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F4" w:rsidRPr="00CC5FF4" w:rsidRDefault="00DB008D" w:rsidP="00CC5FF4">
      <w:pPr>
        <w:pStyle w:val="Corpodetexto"/>
        <w:ind w:left="2919"/>
        <w:rPr>
          <w:lang w:val="pt-BR"/>
        </w:rPr>
      </w:pPr>
      <w:r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 wp14:anchorId="7CCA9C1C" wp14:editId="03D3D683">
            <wp:extent cx="5251986" cy="67151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1986" cy="67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AF4" w:rsidRPr="00CC5FF4" w:rsidRDefault="00DB008D" w:rsidP="00CC5FF4">
      <w:pPr>
        <w:pStyle w:val="Corpodetexto"/>
        <w:ind w:left="2919"/>
        <w:rPr>
          <w:sz w:val="22"/>
          <w:szCs w:val="22"/>
          <w:u w:val="single"/>
          <w:lang w:val="pt-BR"/>
        </w:rPr>
      </w:pPr>
      <w:r w:rsidRPr="00CC5FF4">
        <w:rPr>
          <w:sz w:val="22"/>
          <w:szCs w:val="22"/>
          <w:u w:val="single"/>
          <w:lang w:val="pt-BR"/>
        </w:rPr>
        <w:t>Classificação do processo simplificado para a contratação de Nutricionista</w:t>
      </w:r>
    </w:p>
    <w:p w:rsidR="003D3AF4" w:rsidRPr="00CC5FF4" w:rsidRDefault="003D3AF4" w:rsidP="00CC5FF4">
      <w:pPr>
        <w:pStyle w:val="Corpodetexto"/>
        <w:spacing w:before="4"/>
        <w:rPr>
          <w:sz w:val="22"/>
          <w:szCs w:val="22"/>
          <w:lang w:val="pt-BR"/>
        </w:rPr>
      </w:pPr>
    </w:p>
    <w:tbl>
      <w:tblPr>
        <w:tblStyle w:val="TableNormal"/>
        <w:tblW w:w="0" w:type="auto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3206"/>
        <w:gridCol w:w="555"/>
        <w:gridCol w:w="635"/>
        <w:gridCol w:w="620"/>
        <w:gridCol w:w="556"/>
        <w:gridCol w:w="560"/>
        <w:gridCol w:w="695"/>
        <w:gridCol w:w="840"/>
        <w:gridCol w:w="2150"/>
        <w:gridCol w:w="1610"/>
        <w:gridCol w:w="1400"/>
      </w:tblGrid>
      <w:tr w:rsidR="003D3AF4" w:rsidRPr="00CC5FF4">
        <w:trPr>
          <w:trHeight w:val="275"/>
        </w:trPr>
        <w:tc>
          <w:tcPr>
            <w:tcW w:w="3871" w:type="dxa"/>
            <w:gridSpan w:val="2"/>
            <w:vMerge w:val="restart"/>
          </w:tcPr>
          <w:p w:rsidR="003D3AF4" w:rsidRPr="00CC5FF4" w:rsidRDefault="00DB008D" w:rsidP="00CC5FF4">
            <w:pPr>
              <w:pStyle w:val="TableParagraph"/>
              <w:spacing w:before="140"/>
              <w:ind w:left="1580" w:right="1573"/>
              <w:rPr>
                <w:b/>
              </w:rPr>
            </w:pPr>
            <w:r w:rsidRPr="00CC5FF4">
              <w:rPr>
                <w:b/>
                <w:color w:val="FF0000"/>
              </w:rPr>
              <w:t>Nome</w:t>
            </w:r>
          </w:p>
        </w:tc>
        <w:tc>
          <w:tcPr>
            <w:tcW w:w="2926" w:type="dxa"/>
            <w:gridSpan w:val="5"/>
          </w:tcPr>
          <w:p w:rsidR="003D3AF4" w:rsidRPr="00CC5FF4" w:rsidRDefault="00DB008D" w:rsidP="00CC5FF4">
            <w:pPr>
              <w:pStyle w:val="TableParagraph"/>
              <w:ind w:left="310"/>
              <w:jc w:val="left"/>
              <w:rPr>
                <w:b/>
              </w:rPr>
            </w:pPr>
            <w:r w:rsidRPr="00CC5FF4">
              <w:rPr>
                <w:b/>
                <w:color w:val="00AF50"/>
              </w:rPr>
              <w:t xml:space="preserve">Análise de </w:t>
            </w:r>
            <w:r w:rsidR="00CC5FF4">
              <w:rPr>
                <w:b/>
                <w:color w:val="00AF50"/>
              </w:rPr>
              <w:t>C</w:t>
            </w:r>
            <w:r w:rsidR="00CC5FF4" w:rsidRPr="00CC5FF4">
              <w:rPr>
                <w:b/>
                <w:color w:val="00AF50"/>
              </w:rPr>
              <w:t>urrículo</w:t>
            </w:r>
          </w:p>
        </w:tc>
        <w:tc>
          <w:tcPr>
            <w:tcW w:w="1535" w:type="dxa"/>
            <w:gridSpan w:val="2"/>
          </w:tcPr>
          <w:p w:rsidR="003D3AF4" w:rsidRPr="00CC5FF4" w:rsidRDefault="00CC5FF4" w:rsidP="00CC5FF4">
            <w:pPr>
              <w:pStyle w:val="TableParagraph"/>
              <w:ind w:left="115"/>
              <w:jc w:val="left"/>
              <w:rPr>
                <w:b/>
              </w:rPr>
            </w:pPr>
            <w:r>
              <w:rPr>
                <w:b/>
                <w:color w:val="00AFEF"/>
              </w:rPr>
              <w:t>Entrevista</w:t>
            </w:r>
          </w:p>
        </w:tc>
        <w:tc>
          <w:tcPr>
            <w:tcW w:w="2150" w:type="dxa"/>
            <w:vMerge w:val="restart"/>
          </w:tcPr>
          <w:p w:rsidR="003D3AF4" w:rsidRPr="00CC5FF4" w:rsidRDefault="00DB008D" w:rsidP="00CC5FF4">
            <w:pPr>
              <w:pStyle w:val="TableParagraph"/>
              <w:spacing w:before="117"/>
              <w:ind w:left="722" w:right="709"/>
              <w:rPr>
                <w:b/>
              </w:rPr>
            </w:pPr>
            <w:r w:rsidRPr="00CC5FF4">
              <w:rPr>
                <w:b/>
                <w:color w:val="FF0000"/>
              </w:rPr>
              <w:t>Total</w:t>
            </w:r>
          </w:p>
        </w:tc>
        <w:tc>
          <w:tcPr>
            <w:tcW w:w="3010" w:type="dxa"/>
            <w:gridSpan w:val="2"/>
          </w:tcPr>
          <w:p w:rsidR="003D3AF4" w:rsidRPr="00CC5FF4" w:rsidRDefault="00DB008D" w:rsidP="00CC5FF4">
            <w:pPr>
              <w:pStyle w:val="TableParagraph"/>
              <w:ind w:left="866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Desempate</w:t>
            </w:r>
          </w:p>
        </w:tc>
      </w:tr>
      <w:tr w:rsidR="003D3AF4" w:rsidRPr="00CC5FF4">
        <w:trPr>
          <w:trHeight w:val="275"/>
        </w:trPr>
        <w:tc>
          <w:tcPr>
            <w:tcW w:w="3871" w:type="dxa"/>
            <w:gridSpan w:val="2"/>
            <w:vMerge/>
            <w:tcBorders>
              <w:top w:val="nil"/>
            </w:tcBorders>
          </w:tcPr>
          <w:p w:rsidR="003D3AF4" w:rsidRPr="00CC5FF4" w:rsidRDefault="003D3AF4" w:rsidP="00CC5FF4"/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left="1"/>
              <w:rPr>
                <w:b/>
              </w:rPr>
            </w:pPr>
            <w:r w:rsidRPr="00CC5FF4">
              <w:rPr>
                <w:b/>
                <w:color w:val="00AF50"/>
              </w:rPr>
              <w:t>I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127" w:right="121"/>
              <w:rPr>
                <w:b/>
              </w:rPr>
            </w:pPr>
            <w:r w:rsidRPr="00CC5FF4">
              <w:rPr>
                <w:b/>
                <w:color w:val="00AF50"/>
              </w:rPr>
              <w:t>II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183" w:right="186"/>
              <w:rPr>
                <w:b/>
              </w:rPr>
            </w:pPr>
            <w:r w:rsidRPr="00CC5FF4">
              <w:rPr>
                <w:b/>
                <w:color w:val="00AF50"/>
              </w:rPr>
              <w:t>III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159"/>
              <w:jc w:val="right"/>
              <w:rPr>
                <w:b/>
              </w:rPr>
            </w:pPr>
            <w:r w:rsidRPr="00CC5FF4">
              <w:rPr>
                <w:b/>
                <w:color w:val="00AF50"/>
              </w:rPr>
              <w:t>IV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195"/>
              <w:jc w:val="left"/>
              <w:rPr>
                <w:b/>
              </w:rPr>
            </w:pPr>
            <w:r w:rsidRPr="00CC5FF4">
              <w:rPr>
                <w:b/>
                <w:color w:val="00AF50"/>
              </w:rPr>
              <w:t>V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10"/>
              <w:jc w:val="left"/>
              <w:rPr>
                <w:b/>
              </w:rPr>
            </w:pPr>
            <w:r w:rsidRPr="00CC5FF4">
              <w:rPr>
                <w:b/>
                <w:color w:val="00AFEF"/>
              </w:rPr>
              <w:t>I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  <w:rPr>
                <w:b/>
              </w:rPr>
            </w:pPr>
            <w:r w:rsidRPr="00CC5FF4">
              <w:rPr>
                <w:b/>
                <w:color w:val="00AFEF"/>
              </w:rPr>
              <w:t>II</w:t>
            </w:r>
          </w:p>
        </w:tc>
        <w:tc>
          <w:tcPr>
            <w:tcW w:w="2150" w:type="dxa"/>
            <w:vMerge/>
            <w:tcBorders>
              <w:top w:val="nil"/>
            </w:tcBorders>
          </w:tcPr>
          <w:p w:rsidR="003D3AF4" w:rsidRPr="00CC5FF4" w:rsidRDefault="003D3AF4" w:rsidP="00CC5FF4"/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85" w:right="172"/>
              <w:rPr>
                <w:b/>
              </w:rPr>
            </w:pPr>
            <w:r w:rsidRPr="00CC5FF4">
              <w:rPr>
                <w:b/>
                <w:color w:val="FF0000"/>
              </w:rPr>
              <w:t>Nasc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8"/>
              <w:rPr>
                <w:b/>
              </w:rPr>
            </w:pPr>
            <w:r w:rsidRPr="00CC5FF4">
              <w:rPr>
                <w:b/>
                <w:color w:val="FF0000"/>
              </w:rPr>
              <w:t>Idade</w:t>
            </w:r>
          </w:p>
        </w:tc>
      </w:tr>
      <w:tr w:rsidR="003D3AF4" w:rsidRPr="00CC5FF4">
        <w:trPr>
          <w:trHeight w:val="325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1º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Naiara Karini dos Santos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130" w:right="121"/>
            </w:pPr>
            <w:r w:rsidRPr="00CC5FF4">
              <w:t>0,5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2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22" w:right="708"/>
              <w:rPr>
                <w:b/>
              </w:rPr>
            </w:pPr>
            <w:r w:rsidRPr="00CC5FF4">
              <w:rPr>
                <w:b/>
              </w:rPr>
              <w:t>8,5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33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2º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Bruno da Silva Antonio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1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130" w:right="121"/>
            </w:pPr>
            <w:r w:rsidRPr="00CC5FF4">
              <w:t>0,5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22" w:right="708"/>
              <w:rPr>
                <w:b/>
              </w:rPr>
            </w:pPr>
            <w:r w:rsidRPr="00CC5FF4">
              <w:rPr>
                <w:b/>
              </w:rPr>
              <w:t>7,5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86" w:right="172"/>
            </w:pPr>
            <w:r w:rsidRPr="00CC5FF4">
              <w:t>13/07/1995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26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3º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  <w:rPr>
                <w:lang w:val="pt-BR"/>
              </w:rPr>
            </w:pPr>
            <w:r w:rsidRPr="00CC5FF4">
              <w:rPr>
                <w:lang w:val="pt-BR"/>
              </w:rPr>
              <w:t>Marcilene G. de A. Rosa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1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7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44</w:t>
            </w:r>
          </w:p>
        </w:tc>
      </w:tr>
      <w:tr w:rsidR="003D3AF4" w:rsidRPr="00CC5FF4">
        <w:trPr>
          <w:trHeight w:val="325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4º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Kátia Hisamatsu Sabino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left="85" w:right="86"/>
            </w:pPr>
            <w:r w:rsidRPr="00CC5FF4">
              <w:t>0,5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130" w:right="121"/>
            </w:pPr>
            <w:r w:rsidRPr="00CC5FF4">
              <w:t>0,5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7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86" w:right="172"/>
            </w:pPr>
            <w:r w:rsidRPr="00CC5FF4">
              <w:t>24/08/1982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39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5º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Larissa da Silva Antunes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1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7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24</w:t>
            </w:r>
          </w:p>
        </w:tc>
      </w:tr>
      <w:tr w:rsidR="003D3AF4" w:rsidRPr="00CC5FF4">
        <w:trPr>
          <w:trHeight w:val="325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6º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Alexia Monique Costa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left="85" w:right="86"/>
            </w:pPr>
            <w:r w:rsidRPr="00CC5FF4">
              <w:t>0,5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22" w:right="708"/>
              <w:rPr>
                <w:b/>
              </w:rPr>
            </w:pPr>
            <w:r w:rsidRPr="00CC5FF4">
              <w:rPr>
                <w:b/>
              </w:rPr>
              <w:t>6,5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23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7º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Damaris Tiemi Cihoda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6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24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8º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Magda Rosine Adolfo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1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2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2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5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86" w:right="172"/>
            </w:pPr>
            <w:r w:rsidRPr="00CC5FF4">
              <w:t>02/11/1996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25</w:t>
            </w:r>
          </w:p>
        </w:tc>
      </w:tr>
      <w:tr w:rsidR="003D3AF4" w:rsidRPr="00CC5FF4">
        <w:trPr>
          <w:trHeight w:val="325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2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9º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</w:pPr>
            <w:r w:rsidRPr="00CC5FF4">
              <w:t>Kelly Souza Silva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275"/>
              <w:jc w:val="left"/>
            </w:pPr>
            <w:r w:rsidRPr="00CC5FF4">
              <w:rPr>
                <w:w w:val="99"/>
              </w:rPr>
              <w:t>2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42"/>
              <w:jc w:val="left"/>
            </w:pPr>
            <w:r w:rsidRPr="00CC5FF4">
              <w:rPr>
                <w:w w:val="99"/>
              </w:rPr>
              <w:t>3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5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22</w:t>
            </w:r>
          </w:p>
        </w:tc>
      </w:tr>
      <w:tr w:rsidR="003D3AF4" w:rsidRPr="00CC5FF4">
        <w:trPr>
          <w:trHeight w:val="320"/>
        </w:trPr>
        <w:tc>
          <w:tcPr>
            <w:tcW w:w="665" w:type="dxa"/>
          </w:tcPr>
          <w:p w:rsidR="003D3AF4" w:rsidRPr="00CC5FF4" w:rsidRDefault="00DB008D" w:rsidP="00CC5FF4">
            <w:pPr>
              <w:pStyle w:val="TableParagraph"/>
              <w:ind w:left="200"/>
              <w:jc w:val="left"/>
              <w:rPr>
                <w:b/>
              </w:rPr>
            </w:pPr>
            <w:r w:rsidRPr="00CC5FF4">
              <w:rPr>
                <w:b/>
                <w:color w:val="FF0000"/>
              </w:rPr>
              <w:t>D*</w:t>
            </w:r>
          </w:p>
        </w:tc>
        <w:tc>
          <w:tcPr>
            <w:tcW w:w="3206" w:type="dxa"/>
          </w:tcPr>
          <w:p w:rsidR="003D3AF4" w:rsidRPr="00CC5FF4" w:rsidRDefault="00DB008D" w:rsidP="00CC5FF4">
            <w:pPr>
              <w:pStyle w:val="TableParagraph"/>
              <w:ind w:left="104"/>
              <w:jc w:val="left"/>
              <w:rPr>
                <w:lang w:val="pt-BR"/>
              </w:rPr>
            </w:pPr>
            <w:r w:rsidRPr="00CC5FF4">
              <w:rPr>
                <w:lang w:val="pt-BR"/>
              </w:rPr>
              <w:t>Pâmela Cristina O. da Silva</w:t>
            </w:r>
          </w:p>
        </w:tc>
        <w:tc>
          <w:tcPr>
            <w:tcW w:w="555" w:type="dxa"/>
          </w:tcPr>
          <w:p w:rsidR="003D3AF4" w:rsidRPr="00CC5FF4" w:rsidRDefault="00DB008D" w:rsidP="00CC5FF4">
            <w:pPr>
              <w:pStyle w:val="TableParagraph"/>
              <w:ind w:right="1"/>
            </w:pPr>
            <w:r w:rsidRPr="00CC5FF4">
              <w:rPr>
                <w:w w:val="99"/>
              </w:rPr>
              <w:t>1</w:t>
            </w:r>
          </w:p>
        </w:tc>
        <w:tc>
          <w:tcPr>
            <w:tcW w:w="635" w:type="dxa"/>
          </w:tcPr>
          <w:p w:rsidR="003D3AF4" w:rsidRPr="00CC5FF4" w:rsidRDefault="00DB008D" w:rsidP="00CC5FF4">
            <w:pPr>
              <w:pStyle w:val="TableParagraph"/>
              <w:ind w:left="9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20" w:type="dxa"/>
          </w:tcPr>
          <w:p w:rsidR="003D3AF4" w:rsidRPr="00CC5FF4" w:rsidRDefault="00DB008D" w:rsidP="00CC5FF4">
            <w:pPr>
              <w:pStyle w:val="TableParagraph"/>
              <w:ind w:left="4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56" w:type="dxa"/>
          </w:tcPr>
          <w:p w:rsidR="003D3AF4" w:rsidRPr="00CC5FF4" w:rsidRDefault="00DB008D" w:rsidP="00CC5FF4">
            <w:pPr>
              <w:pStyle w:val="TableParagraph"/>
              <w:ind w:right="204"/>
              <w:jc w:val="righ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560" w:type="dxa"/>
          </w:tcPr>
          <w:p w:rsidR="003D3AF4" w:rsidRPr="00CC5FF4" w:rsidRDefault="00DB008D" w:rsidP="00CC5FF4">
            <w:pPr>
              <w:pStyle w:val="TableParagraph"/>
              <w:ind w:left="210"/>
              <w:jc w:val="left"/>
            </w:pPr>
            <w:r w:rsidRPr="00CC5FF4">
              <w:rPr>
                <w:w w:val="99"/>
              </w:rPr>
              <w:t>0</w:t>
            </w:r>
          </w:p>
        </w:tc>
        <w:tc>
          <w:tcPr>
            <w:tcW w:w="695" w:type="dxa"/>
            <w:tcBorders>
              <w:righ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05"/>
              <w:jc w:val="left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840" w:type="dxa"/>
            <w:tcBorders>
              <w:left w:val="single" w:sz="6" w:space="0" w:color="000000"/>
            </w:tcBorders>
          </w:tcPr>
          <w:p w:rsidR="003D3AF4" w:rsidRPr="00CC5FF4" w:rsidRDefault="00DB008D" w:rsidP="00CC5FF4">
            <w:pPr>
              <w:pStyle w:val="TableParagraph"/>
              <w:ind w:left="372"/>
              <w:jc w:val="left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2150" w:type="dxa"/>
          </w:tcPr>
          <w:p w:rsidR="003D3AF4" w:rsidRPr="00CC5FF4" w:rsidRDefault="00DB008D" w:rsidP="00CC5FF4">
            <w:pPr>
              <w:pStyle w:val="TableParagraph"/>
              <w:ind w:left="7"/>
              <w:rPr>
                <w:b/>
              </w:rPr>
            </w:pPr>
            <w:r w:rsidRPr="00CC5FF4">
              <w:rPr>
                <w:b/>
                <w:w w:val="99"/>
              </w:rPr>
              <w:t>1</w:t>
            </w:r>
          </w:p>
        </w:tc>
        <w:tc>
          <w:tcPr>
            <w:tcW w:w="1610" w:type="dxa"/>
          </w:tcPr>
          <w:p w:rsidR="003D3AF4" w:rsidRPr="00CC5FF4" w:rsidRDefault="00DB008D" w:rsidP="00CC5FF4">
            <w:pPr>
              <w:pStyle w:val="TableParagraph"/>
              <w:ind w:left="12"/>
            </w:pPr>
            <w:r w:rsidRPr="00CC5FF4">
              <w:rPr>
                <w:w w:val="99"/>
              </w:rPr>
              <w:t>-</w:t>
            </w:r>
          </w:p>
        </w:tc>
        <w:tc>
          <w:tcPr>
            <w:tcW w:w="1400" w:type="dxa"/>
          </w:tcPr>
          <w:p w:rsidR="003D3AF4" w:rsidRPr="00CC5FF4" w:rsidRDefault="00DB008D" w:rsidP="00CC5FF4">
            <w:pPr>
              <w:pStyle w:val="TableParagraph"/>
              <w:ind w:left="364" w:right="351"/>
            </w:pPr>
            <w:r w:rsidRPr="00CC5FF4">
              <w:t>22</w:t>
            </w:r>
          </w:p>
        </w:tc>
      </w:tr>
    </w:tbl>
    <w:p w:rsidR="003D3AF4" w:rsidRPr="00CC5FF4" w:rsidRDefault="00DB008D" w:rsidP="00CC5FF4">
      <w:pPr>
        <w:pStyle w:val="Corpodetexto"/>
        <w:spacing w:before="221"/>
        <w:ind w:left="115" w:right="177"/>
        <w:jc w:val="both"/>
        <w:rPr>
          <w:sz w:val="22"/>
          <w:szCs w:val="22"/>
          <w:lang w:val="pt-BR"/>
        </w:rPr>
      </w:pPr>
      <w:r w:rsidRPr="00CC5FF4">
        <w:rPr>
          <w:sz w:val="22"/>
          <w:szCs w:val="22"/>
          <w:lang w:val="pt-BR"/>
        </w:rPr>
        <w:t>*A candidata Pamela Cristina O. da Silva</w:t>
      </w:r>
      <w:bookmarkStart w:id="0" w:name="_GoBack"/>
      <w:bookmarkEnd w:id="0"/>
      <w:r w:rsidRPr="00CC5FF4">
        <w:rPr>
          <w:sz w:val="22"/>
          <w:szCs w:val="22"/>
          <w:lang w:val="pt-BR"/>
        </w:rPr>
        <w:t xml:space="preserve"> </w:t>
      </w:r>
      <w:r w:rsidR="00CC5FF4" w:rsidRPr="00CC5FF4">
        <w:rPr>
          <w:b/>
          <w:sz w:val="22"/>
          <w:szCs w:val="22"/>
          <w:u w:val="single"/>
          <w:lang w:val="pt-BR"/>
        </w:rPr>
        <w:t>está desclassificada</w:t>
      </w:r>
      <w:r w:rsidRPr="00CC5FF4">
        <w:rPr>
          <w:sz w:val="22"/>
          <w:szCs w:val="22"/>
          <w:lang w:val="pt-BR"/>
        </w:rPr>
        <w:t xml:space="preserve"> pois não foi localizada no telefone informado e não respondeu e-mail. Como não foi possível fazer a entrevista, não houve nota mínima para a classificação.</w:t>
      </w:r>
    </w:p>
    <w:p w:rsidR="003D3AF4" w:rsidRDefault="003D3AF4" w:rsidP="00CC5FF4">
      <w:pPr>
        <w:pStyle w:val="Corpodetexto"/>
        <w:rPr>
          <w:sz w:val="22"/>
          <w:szCs w:val="22"/>
          <w:lang w:val="pt-BR"/>
        </w:rPr>
      </w:pPr>
    </w:p>
    <w:p w:rsidR="00CC5FF4" w:rsidRPr="00CC5FF4" w:rsidRDefault="00CC5FF4" w:rsidP="00CC5FF4">
      <w:pPr>
        <w:pStyle w:val="Corpodetexto"/>
        <w:rPr>
          <w:sz w:val="22"/>
          <w:szCs w:val="22"/>
          <w:lang w:val="pt-BR"/>
        </w:rPr>
      </w:pPr>
    </w:p>
    <w:p w:rsidR="00CC5FF4" w:rsidRPr="00CC5FF4" w:rsidRDefault="00CC5FF4" w:rsidP="00CC5FF4">
      <w:pPr>
        <w:jc w:val="center"/>
        <w:rPr>
          <w:rFonts w:ascii="Times New Roman" w:hAnsi="Times New Roman" w:cs="Times New Roman"/>
          <w:b/>
          <w:lang w:val="pt-BR"/>
        </w:rPr>
      </w:pPr>
      <w:r w:rsidRPr="00CC5FF4">
        <w:rPr>
          <w:rFonts w:ascii="Times New Roman" w:hAnsi="Times New Roman" w:cs="Times New Roman"/>
          <w:b/>
          <w:lang w:val="pt-BR"/>
        </w:rPr>
        <w:t>Manoel Ironides Rosa</w:t>
      </w:r>
    </w:p>
    <w:p w:rsidR="00CC5FF4" w:rsidRPr="00CC5FF4" w:rsidRDefault="00CC5FF4" w:rsidP="00CC5FF4">
      <w:pPr>
        <w:jc w:val="center"/>
        <w:rPr>
          <w:rFonts w:ascii="Times New Roman" w:hAnsi="Times New Roman" w:cs="Times New Roman"/>
          <w:lang w:val="pt-BR"/>
        </w:rPr>
      </w:pPr>
      <w:r w:rsidRPr="00CC5FF4">
        <w:rPr>
          <w:rFonts w:ascii="Times New Roman" w:hAnsi="Times New Roman" w:cs="Times New Roman"/>
          <w:lang w:val="pt-BR"/>
        </w:rPr>
        <w:t>Prefeito Municipal</w:t>
      </w:r>
    </w:p>
    <w:p w:rsidR="00CC5FF4" w:rsidRDefault="00CC5FF4" w:rsidP="00CC5FF4">
      <w:pPr>
        <w:pStyle w:val="Corpodetex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</w:p>
    <w:p w:rsidR="00CC5FF4" w:rsidRPr="00CC5FF4" w:rsidRDefault="00CC5FF4" w:rsidP="00CC5FF4">
      <w:pPr>
        <w:pStyle w:val="Corpodetex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</w:p>
    <w:p w:rsidR="00CC5FF4" w:rsidRPr="00CC5FF4" w:rsidRDefault="00CC5FF4" w:rsidP="00CC5FF4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  <w:lang w:val="pt-BR"/>
        </w:rPr>
      </w:pPr>
      <w:r w:rsidRPr="00CC5FF4">
        <w:rPr>
          <w:rFonts w:ascii="Times New Roman" w:hAnsi="Times New Roman" w:cs="Times New Roman"/>
          <w:b/>
          <w:sz w:val="22"/>
          <w:szCs w:val="22"/>
          <w:lang w:val="pt-BR"/>
        </w:rPr>
        <w:t>Igor Gonçalves da Silva Cunha</w:t>
      </w:r>
    </w:p>
    <w:p w:rsidR="00CC5FF4" w:rsidRPr="00CC5FF4" w:rsidRDefault="00CC5FF4" w:rsidP="00CC5FF4">
      <w:pPr>
        <w:pStyle w:val="Corpodetex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CC5FF4">
        <w:rPr>
          <w:rFonts w:ascii="Times New Roman" w:hAnsi="Times New Roman" w:cs="Times New Roman"/>
          <w:sz w:val="22"/>
          <w:szCs w:val="22"/>
          <w:lang w:val="pt-BR"/>
        </w:rPr>
        <w:t>Diretor Educacional</w:t>
      </w:r>
    </w:p>
    <w:p w:rsidR="00CC5FF4" w:rsidRDefault="00CC5FF4" w:rsidP="00CC5FF4">
      <w:pPr>
        <w:pStyle w:val="Corpodetex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</w:p>
    <w:p w:rsidR="00CC5FF4" w:rsidRPr="00CC5FF4" w:rsidRDefault="00CC5FF4" w:rsidP="00CC5FF4">
      <w:pPr>
        <w:pStyle w:val="Corpodetexto"/>
        <w:jc w:val="center"/>
        <w:rPr>
          <w:rFonts w:ascii="Times New Roman" w:hAnsi="Times New Roman" w:cs="Times New Roman"/>
          <w:sz w:val="22"/>
          <w:szCs w:val="22"/>
          <w:lang w:val="pt-BR"/>
        </w:rPr>
      </w:pPr>
    </w:p>
    <w:p w:rsidR="00CC5FF4" w:rsidRPr="00CC5FF4" w:rsidRDefault="00CC5FF4" w:rsidP="00CC5FF4">
      <w:pPr>
        <w:jc w:val="center"/>
        <w:rPr>
          <w:b/>
          <w:u w:val="single"/>
          <w:lang w:val="pt-BR"/>
        </w:rPr>
      </w:pPr>
      <w:r w:rsidRPr="00CC5FF4">
        <w:rPr>
          <w:b/>
          <w:u w:val="single"/>
          <w:lang w:val="pt-BR"/>
        </w:rPr>
        <w:t>Membros da Comissão</w:t>
      </w:r>
    </w:p>
    <w:p w:rsidR="00CC5FF4" w:rsidRPr="00CC5FF4" w:rsidRDefault="00CC5FF4" w:rsidP="00CC5FF4">
      <w:pPr>
        <w:jc w:val="center"/>
        <w:rPr>
          <w:b/>
          <w:lang w:val="pt-BR"/>
        </w:rPr>
      </w:pPr>
    </w:p>
    <w:p w:rsidR="00CC5FF4" w:rsidRPr="00CC5FF4" w:rsidRDefault="00CC5FF4" w:rsidP="00CC5FF4">
      <w:pPr>
        <w:jc w:val="center"/>
        <w:rPr>
          <w:b/>
          <w:lang w:val="pt-BR"/>
        </w:rPr>
      </w:pPr>
    </w:p>
    <w:p w:rsidR="00CC5FF4" w:rsidRPr="00CC5FF4" w:rsidRDefault="00CC5FF4" w:rsidP="00CC5FF4">
      <w:pPr>
        <w:jc w:val="center"/>
        <w:rPr>
          <w:b/>
          <w:lang w:val="pt-BR"/>
        </w:rPr>
      </w:pPr>
      <w:r w:rsidRPr="00CC5FF4">
        <w:rPr>
          <w:b/>
          <w:lang w:val="pt-BR"/>
        </w:rPr>
        <w:t>Ariane Daiely Kanashiro dos Santos – RG nº 46.200.191-X</w:t>
      </w:r>
    </w:p>
    <w:p w:rsidR="00CC5FF4" w:rsidRPr="00CC5FF4" w:rsidRDefault="00CC5FF4" w:rsidP="00CC5FF4">
      <w:pPr>
        <w:jc w:val="center"/>
        <w:rPr>
          <w:b/>
          <w:lang w:val="pt-BR"/>
        </w:rPr>
      </w:pPr>
    </w:p>
    <w:p w:rsidR="00CC5FF4" w:rsidRPr="00CC5FF4" w:rsidRDefault="00CC5FF4" w:rsidP="00CC5FF4">
      <w:pPr>
        <w:jc w:val="center"/>
        <w:rPr>
          <w:b/>
          <w:lang w:val="pt-BR"/>
        </w:rPr>
      </w:pPr>
    </w:p>
    <w:p w:rsidR="00CC5FF4" w:rsidRDefault="00CC5FF4" w:rsidP="00CC5FF4">
      <w:pPr>
        <w:jc w:val="center"/>
        <w:rPr>
          <w:b/>
          <w:lang w:val="pt-BR"/>
        </w:rPr>
      </w:pPr>
      <w:r w:rsidRPr="00CC5FF4">
        <w:rPr>
          <w:b/>
          <w:lang w:val="pt-BR"/>
        </w:rPr>
        <w:t>Patrícia Komatsu – RG nº 23.602.327-5</w:t>
      </w:r>
    </w:p>
    <w:p w:rsidR="00CC5FF4" w:rsidRDefault="00CC5FF4" w:rsidP="00CC5FF4">
      <w:pPr>
        <w:jc w:val="center"/>
        <w:rPr>
          <w:b/>
          <w:lang w:val="pt-BR"/>
        </w:rPr>
      </w:pPr>
    </w:p>
    <w:p w:rsidR="00CC5FF4" w:rsidRPr="00CC5FF4" w:rsidRDefault="00CC5FF4" w:rsidP="00CC5FF4">
      <w:pPr>
        <w:jc w:val="center"/>
        <w:rPr>
          <w:b/>
          <w:lang w:val="pt-BR"/>
        </w:rPr>
      </w:pPr>
    </w:p>
    <w:p w:rsidR="003D3AF4" w:rsidRPr="00CC5FF4" w:rsidRDefault="00CC5FF4" w:rsidP="00CC5FF4">
      <w:pPr>
        <w:pStyle w:val="Corpodetexto"/>
        <w:spacing w:before="2"/>
        <w:jc w:val="center"/>
        <w:rPr>
          <w:sz w:val="22"/>
          <w:szCs w:val="22"/>
          <w:lang w:val="pt-BR"/>
        </w:rPr>
      </w:pPr>
      <w:r w:rsidRPr="00CC5FF4">
        <w:rPr>
          <w:b/>
          <w:sz w:val="22"/>
          <w:szCs w:val="22"/>
          <w:lang w:val="pt-BR"/>
        </w:rPr>
        <w:t>Tamires Teixeira Henrique – RG nº 42.238.974-2</w:t>
      </w:r>
    </w:p>
    <w:sectPr w:rsidR="003D3AF4" w:rsidRPr="00CC5FF4" w:rsidSect="00CC5FF4">
      <w:type w:val="continuous"/>
      <w:pgSz w:w="16840" w:h="11910" w:orient="landscape" w:code="9"/>
      <w:pgMar w:top="260" w:right="1300" w:bottom="0" w:left="13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D3AF4"/>
    <w:rsid w:val="003D3AF4"/>
    <w:rsid w:val="00CC5FF4"/>
    <w:rsid w:val="00DB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5F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FF4"/>
    <w:rPr>
      <w:rFonts w:ascii="Tahoma" w:eastAsia="Arial" w:hAnsi="Tahoma" w:cs="Tahoma"/>
      <w:sz w:val="16"/>
      <w:szCs w:val="16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C5FF4"/>
    <w:rPr>
      <w:rFonts w:ascii="Arial" w:eastAsia="Arial" w:hAnsi="Arial" w:cs="Arial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Lurdes</cp:lastModifiedBy>
  <cp:revision>2</cp:revision>
  <cp:lastPrinted>2021-10-08T16:57:00Z</cp:lastPrinted>
  <dcterms:created xsi:type="dcterms:W3CDTF">2021-10-08T16:57:00Z</dcterms:created>
  <dcterms:modified xsi:type="dcterms:W3CDTF">2021-10-08T16:57:00Z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2021-10-08T00:00:00Z</vt:filetime>
  </property>
</Properties>
</file>